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4C" w:rsidRPr="0096634C" w:rsidRDefault="0096634C" w:rsidP="0096634C">
      <w:pPr>
        <w:pStyle w:val="2"/>
        <w:shd w:val="clear" w:color="auto" w:fill="FFFFFF" w:themeFill="background1"/>
        <w:spacing w:before="0" w:beforeAutospacing="0" w:after="120" w:afterAutospacing="0" w:line="330" w:lineRule="atLeast"/>
        <w:jc w:val="both"/>
        <w:textAlignment w:val="baseline"/>
        <w:rPr>
          <w:color w:val="1A1B1B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6634C">
        <w:rPr>
          <w:color w:val="1A1B1B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Как избежать ошибок при проведении открытого занятия</w:t>
      </w:r>
    </w:p>
    <w:p w:rsidR="0096634C" w:rsidRDefault="0096634C" w:rsidP="0096634C">
      <w:pPr>
        <w:shd w:val="clear" w:color="auto" w:fill="FFFFFF" w:themeFill="background1"/>
        <w:spacing w:line="300" w:lineRule="atLeast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428750" cy="1181100"/>
            <wp:effectExtent l="0" t="0" r="0" b="0"/>
            <wp:docPr id="1" name="Рисунок 1" descr="http://detstvogid.ru/wp-content/uploads/2018/08/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detstvogid.ru/wp-content/uploads/2018/08/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34C" w:rsidRDefault="0096634C" w:rsidP="0096634C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Вот некоторые ошибки, которых Вы можете избежать:</w:t>
      </w:r>
    </w:p>
    <w:p w:rsidR="0096634C" w:rsidRDefault="0096634C" w:rsidP="0096634C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1. Прежде, чем проводить открытое занятие, детально </w:t>
      </w:r>
      <w:r>
        <w:rPr>
          <w:rStyle w:val="a4"/>
          <w:color w:val="222222"/>
        </w:rPr>
        <w:t>«прокрутите» его в голове</w:t>
      </w:r>
      <w:r>
        <w:rPr>
          <w:color w:val="222222"/>
        </w:rPr>
        <w:t>. Особенно обратите внимание на связки между заданиями (что я скажу о следующем задании, где будут стоять дети, куда убрать тот или иной атрибут и т.д.).</w:t>
      </w:r>
    </w:p>
    <w:p w:rsidR="0096634C" w:rsidRDefault="0096634C" w:rsidP="0096634C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2. </w:t>
      </w:r>
      <w:r>
        <w:rPr>
          <w:rStyle w:val="a4"/>
          <w:color w:val="222222"/>
        </w:rPr>
        <w:t>Продумайте все вопросы.</w:t>
      </w:r>
      <w:r>
        <w:rPr>
          <w:color w:val="222222"/>
        </w:rPr>
        <w:t> Не задавайте вопросов типа: «Что вы думаете об этой картине?» (это пример из жизни, так спросила одна воспитатель в самом начале занятия, при ознакомлении детей с картиной). Все ответы детей принимаются! Нельзя говорить: «Вася, ты сказал неправильно». Нужно спросить у других детей: «А кто думает иначе?».</w:t>
      </w:r>
    </w:p>
    <w:p w:rsidR="0096634C" w:rsidRDefault="0096634C" w:rsidP="0096634C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3. Несмотря на то, что сейчас все занятия проходят более демократично (не обязательно сидеть за столами, поднимать руку при ответе и др.), </w:t>
      </w:r>
      <w:r>
        <w:rPr>
          <w:rStyle w:val="a4"/>
          <w:color w:val="222222"/>
        </w:rPr>
        <w:t>держите всю ситуацию под контролем, особенно дисциплину</w:t>
      </w:r>
      <w:r>
        <w:rPr>
          <w:color w:val="222222"/>
        </w:rPr>
        <w:t xml:space="preserve">! Я была свидетелем такой ситуации, когда дети в творческом порыве стали перекрикивать друг друга, вскакивали с мест, чтобы ответить на вопрос воспитателя. Ситуация стала неуправляемой! Педагогу пришлось замолчать, подождать, когда они успокоятся, и потом уже продолжить занятие. Сделать замечание детям на открытом занятии она не осмелилась. В итоге – </w:t>
      </w:r>
      <w:proofErr w:type="spellStart"/>
      <w:r>
        <w:rPr>
          <w:color w:val="222222"/>
        </w:rPr>
        <w:t>темпоритм</w:t>
      </w:r>
      <w:proofErr w:type="spellEnd"/>
      <w:r>
        <w:rPr>
          <w:color w:val="222222"/>
        </w:rPr>
        <w:t xml:space="preserve"> занятия </w:t>
      </w:r>
      <w:proofErr w:type="gramStart"/>
      <w:r>
        <w:rPr>
          <w:color w:val="222222"/>
        </w:rPr>
        <w:t>был полностью сбит и общее впечатление от вроде бы хорошего творческого занятия оказалось</w:t>
      </w:r>
      <w:proofErr w:type="gramEnd"/>
      <w:r>
        <w:rPr>
          <w:color w:val="222222"/>
        </w:rPr>
        <w:t xml:space="preserve"> не очень позитивным. Это не значит, что надо было сделать замечание. Это значит, что надо предугадывать все непредвиденные и проблемные моменты, и исправлять ситуацию «на ходу». Это «высший пилотаж» в профессиональной деятельности.</w:t>
      </w:r>
    </w:p>
    <w:p w:rsidR="0096634C" w:rsidRDefault="0096634C" w:rsidP="0096634C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4.</w:t>
      </w:r>
      <w:r>
        <w:rPr>
          <w:rStyle w:val="a4"/>
          <w:color w:val="222222"/>
        </w:rPr>
        <w:t xml:space="preserve"> Насчет </w:t>
      </w:r>
      <w:proofErr w:type="spellStart"/>
      <w:r>
        <w:rPr>
          <w:rStyle w:val="a4"/>
          <w:color w:val="222222"/>
        </w:rPr>
        <w:t>темпоритма</w:t>
      </w:r>
      <w:proofErr w:type="spellEnd"/>
      <w:r>
        <w:rPr>
          <w:rStyle w:val="a4"/>
          <w:color w:val="222222"/>
        </w:rPr>
        <w:t>.</w:t>
      </w:r>
      <w:r>
        <w:rPr>
          <w:color w:val="222222"/>
        </w:rPr>
        <w:t xml:space="preserve"> Это важная составляющая открытого занятия. Его нужно проводить в одном темпе, не затягивая время. Замедляет темп занятия излишняя вербализация (перегруженность словесным материалом), а иногда и самостоятельная продуктивная деятельность детей в практической части занятия (долгое рисование, лепка, конструирование, выполнение какого-то задания). Также сложно «держать» </w:t>
      </w:r>
      <w:proofErr w:type="spellStart"/>
      <w:r>
        <w:rPr>
          <w:color w:val="222222"/>
        </w:rPr>
        <w:t>темпоритм</w:t>
      </w:r>
      <w:proofErr w:type="spellEnd"/>
      <w:r>
        <w:rPr>
          <w:color w:val="222222"/>
        </w:rPr>
        <w:t xml:space="preserve"> на занятиях по развитию речи (это касается обучения пересказу, анализу слов, обучению грамоте и др.). Поэтому подумайте, стоит ли брать тот или иной методический прием именно на открытое занятие.</w:t>
      </w:r>
    </w:p>
    <w:p w:rsidR="0096634C" w:rsidRDefault="0096634C" w:rsidP="0096634C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Например, при проведении игры в лото «Цвет» (правила такие: воспитатель показывает свою карточку, а дети находят у себя такую же) педагог может первый раз спросить о том, что изображено на карточке, какого цвета, у кого эта карточка. Но потом, чтобы не затягивать занятие, можно просто спрашивать: «У кого такая карточка?».</w:t>
      </w:r>
    </w:p>
    <w:p w:rsidR="0096634C" w:rsidRDefault="0096634C" w:rsidP="0096634C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5. </w:t>
      </w:r>
      <w:r>
        <w:rPr>
          <w:rStyle w:val="a4"/>
          <w:color w:val="222222"/>
        </w:rPr>
        <w:t>Сохраняйте сюжетную линию</w:t>
      </w:r>
      <w:r>
        <w:rPr>
          <w:color w:val="222222"/>
        </w:rPr>
        <w:t> до конца занятия. Если Вы в начале занятия «отправились с детьми в лес», то не забудьте в конце занятия «выйти из леса».</w:t>
      </w:r>
    </w:p>
    <w:p w:rsidR="0096634C" w:rsidRDefault="0096634C" w:rsidP="0096634C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lastRenderedPageBreak/>
        <w:t>6. </w:t>
      </w:r>
      <w:r>
        <w:rPr>
          <w:rStyle w:val="a4"/>
          <w:color w:val="222222"/>
        </w:rPr>
        <w:t>Вы имеете право изменить занятие</w:t>
      </w:r>
      <w:r>
        <w:rPr>
          <w:color w:val="222222"/>
        </w:rPr>
        <w:t>, подкорректировать его «на ходу», т.е. в процессе проведения (например, не проводить какое-то задание, а провести игру; убрать какую-то часть занятия из-за нехватки времени и пр.). Но закончить занятие надо обязательно рефлексивной частью.</w:t>
      </w:r>
    </w:p>
    <w:p w:rsidR="0096634C" w:rsidRDefault="0096634C" w:rsidP="0096634C">
      <w:pPr>
        <w:pStyle w:val="a3"/>
        <w:shd w:val="clear" w:color="auto" w:fill="FFFFFF" w:themeFill="background1"/>
        <w:spacing w:before="0" w:beforeAutospacing="0" w:after="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Если Вам сделают замечание при </w:t>
      </w:r>
      <w:hyperlink r:id="rId6" w:history="1">
        <w:r>
          <w:rPr>
            <w:rStyle w:val="a4"/>
            <w:color w:val="3366CC"/>
            <w:bdr w:val="none" w:sz="0" w:space="0" w:color="auto" w:frame="1"/>
          </w:rPr>
          <w:t>анализе занятия</w:t>
        </w:r>
      </w:hyperlink>
      <w:r>
        <w:rPr>
          <w:color w:val="222222"/>
        </w:rPr>
        <w:t> (проверяющие или коллеги, например,  скажут, что не все задачи решены), то вы должны назвать причину такой корректировки и сказать, что это была </w:t>
      </w:r>
      <w:r>
        <w:rPr>
          <w:rStyle w:val="a4"/>
          <w:color w:val="222222"/>
        </w:rPr>
        <w:t>педагогически оправданная ситуация</w:t>
      </w:r>
      <w:r>
        <w:rPr>
          <w:color w:val="222222"/>
        </w:rPr>
        <w:t> и Вы обязательно реализуете эту задачу в другие режимные моменты или на следующем занятии.  Повторяю, Вы имеете право на любую внезапную корректировку НОД! Только надо уметь объяснить свои действия.</w:t>
      </w:r>
    </w:p>
    <w:p w:rsidR="0096634C" w:rsidRDefault="0096634C" w:rsidP="0096634C">
      <w:pPr>
        <w:pStyle w:val="a3"/>
        <w:shd w:val="clear" w:color="auto" w:fill="FFFFFF" w:themeFill="background1"/>
        <w:spacing w:before="0" w:beforeAutospacing="0" w:after="150" w:afterAutospacing="0" w:line="300" w:lineRule="atLeast"/>
        <w:jc w:val="both"/>
        <w:textAlignment w:val="baseline"/>
        <w:rPr>
          <w:color w:val="222222"/>
        </w:rPr>
      </w:pPr>
      <w:r>
        <w:rPr>
          <w:color w:val="222222"/>
        </w:rPr>
        <w:t> </w:t>
      </w:r>
    </w:p>
    <w:p w:rsidR="00D9286D" w:rsidRDefault="00D9286D">
      <w:bookmarkStart w:id="0" w:name="_GoBack"/>
      <w:bookmarkEnd w:id="0"/>
    </w:p>
    <w:sectPr w:rsidR="00D9286D" w:rsidSect="0096634C">
      <w:pgSz w:w="11906" w:h="16838"/>
      <w:pgMar w:top="1134" w:right="850" w:bottom="1134" w:left="1701" w:header="708" w:footer="708" w:gutter="0"/>
      <w:pgBorders w:offsetFrom="page">
        <w:top w:val="earth1" w:sz="20" w:space="24" w:color="auto"/>
        <w:left w:val="earth1" w:sz="20" w:space="24" w:color="auto"/>
        <w:bottom w:val="earth1" w:sz="20" w:space="24" w:color="auto"/>
        <w:right w:val="earth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4C"/>
    <w:rsid w:val="0096634C"/>
    <w:rsid w:val="00D9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4C"/>
  </w:style>
  <w:style w:type="paragraph" w:styleId="2">
    <w:name w:val="heading 2"/>
    <w:basedOn w:val="a"/>
    <w:link w:val="20"/>
    <w:uiPriority w:val="9"/>
    <w:semiHidden/>
    <w:unhideWhenUsed/>
    <w:qFormat/>
    <w:rsid w:val="00966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663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3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4C"/>
  </w:style>
  <w:style w:type="paragraph" w:styleId="2">
    <w:name w:val="heading 2"/>
    <w:basedOn w:val="a"/>
    <w:link w:val="20"/>
    <w:uiPriority w:val="9"/>
    <w:semiHidden/>
    <w:unhideWhenUsed/>
    <w:qFormat/>
    <w:rsid w:val="00966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663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63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tstvogid.ru/kak-analizirovat-razvivayushhee-zanyatie/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Как избежать ошибок при проведении открытого занятия</vt:lpstr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2019-05-21T13:25:00Z</dcterms:created>
  <dcterms:modified xsi:type="dcterms:W3CDTF">2019-05-21T13:27:00Z</dcterms:modified>
</cp:coreProperties>
</file>