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EBF" w:rsidRPr="00E300AA" w:rsidRDefault="009C7EBF" w:rsidP="009C7EBF">
      <w:pPr>
        <w:spacing w:after="120" w:line="330" w:lineRule="atLeast"/>
        <w:ind w:hanging="142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A1B1B"/>
          <w:sz w:val="28"/>
          <w:szCs w:val="28"/>
          <w:lang w:eastAsia="ru-RU"/>
        </w:rPr>
      </w:pPr>
      <w:r w:rsidRPr="00E300AA">
        <w:rPr>
          <w:rFonts w:ascii="Times New Roman" w:eastAsia="Times New Roman" w:hAnsi="Times New Roman" w:cs="Times New Roman"/>
          <w:b/>
          <w:bCs/>
          <w:color w:val="1A1B1B"/>
          <w:sz w:val="28"/>
          <w:szCs w:val="28"/>
          <w:lang w:eastAsia="ru-RU"/>
        </w:rPr>
        <w:t>Алгоритм организации дидактической игры</w:t>
      </w:r>
    </w:p>
    <w:p w:rsidR="009C7EBF" w:rsidRPr="00E300AA" w:rsidRDefault="009C7EBF" w:rsidP="009C7EBF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7EBF" w:rsidRPr="00E300AA" w:rsidRDefault="009C7EBF" w:rsidP="009C7EB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Очень часто, работая по своей методической теме, педагогу </w:t>
      </w: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сложно найти дидактические игры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которые бы соответствовали этой теме.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Ц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ель любой дидактической игры – формировать и закреплять знания, умения и навыки;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— игра должна иметь дидактическую задачу, правила и игровые действия.</w:t>
      </w:r>
    </w:p>
    <w:p w:rsidR="009C7EBF" w:rsidRDefault="009C7EBF" w:rsidP="009C7EBF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Какие игры можно </w:t>
      </w: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разработать?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Игры могут 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быть: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На усвоение части и целого.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Например, картинки «лепесток», «бутон», «стебель» собираются в единое целое «цветок».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«руль», «колесо», «кабина» 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«машину».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На усвоение предмета (объекта) и его признаков.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Например, для картинки «платье красного цвета» подбирают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ся картинки, отображающие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цвет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,м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атериал,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куклу</w:t>
      </w:r>
      <w:proofErr w:type="spellEnd"/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На усвоение предмета (объекта) и его места.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gramStart"/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Например, отдельные картинки «человек» и «дом», «птица» и «гнездо», «машина» и «гараж».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</w:t>
      </w:r>
      <w:proofErr w:type="gramEnd"/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На усвоение предмета (объекта) и его назначения.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9C7EBF" w:rsidRPr="00E300AA" w:rsidRDefault="009C7EBF" w:rsidP="009C7EBF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bookmarkStart w:id="0" w:name="_GoBack"/>
      <w:bookmarkEnd w:id="0"/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Например, для картинки «чемодан» подойдут картинки «самолет»,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«поезд»; для картинки «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сумка»,«расческа»,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«кошелек</w:t>
      </w:r>
      <w:proofErr w:type="spellEnd"/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 На выявление последовательности событий.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Картинки, расположенные в разном порядке нужно упорядочить и разложить по принципу «что сначала, что потом». Это могут быть картинки по сюжетам из окружающей жизни или литературного произведения.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 На классификацию и обобщение.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Предлагаются картинки, из которых нужно составить серию картинок. Например, на тему «Одежда», «Посуда» и т.д.</w:t>
      </w:r>
    </w:p>
    <w:p w:rsidR="009C7EBF" w:rsidRDefault="009C7EBF" w:rsidP="009C7EB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Этапы разработки </w:t>
      </w:r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игры: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</w:p>
    <w:p w:rsidR="009C7EBF" w:rsidRPr="00E300AA" w:rsidRDefault="009C7EBF" w:rsidP="009C7EB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</w:t>
      </w:r>
      <w:proofErr w:type="gramEnd"/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этап</w:t>
      </w:r>
      <w:proofErr w:type="spellEnd"/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Подобрать дидактический материал (картинки, игрушки или предметы). Необходимо учитывать возраст детей, а также определиться с количеством играющих (один ребенок, несколько человек или вся группа). Продумать, как можно усложнить игру (это важно для развития познавательных действий ребенка и развития его мышления).</w:t>
      </w:r>
    </w:p>
    <w:p w:rsidR="009C7EBF" w:rsidRPr="00E300AA" w:rsidRDefault="009C7EBF" w:rsidP="009C7EB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</w:t>
      </w:r>
      <w:proofErr w:type="gramEnd"/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этап</w:t>
      </w:r>
      <w:proofErr w:type="spellEnd"/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Познакомить воспитанников с содержанием и правилами игры. Обязательно описать игровые действия (как играть и что делать). Если дети маленькие, то вместе с ними поиграть. Если это старшие дошкольники, то достаточно совета или косвенных рекомендаций.</w:t>
      </w:r>
    </w:p>
    <w:p w:rsidR="009C7EBF" w:rsidRPr="00E300AA" w:rsidRDefault="009C7EBF" w:rsidP="009C7EBF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III</w:t>
      </w:r>
      <w:proofErr w:type="gramEnd"/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этап</w:t>
      </w:r>
      <w:proofErr w:type="spellEnd"/>
      <w:r w:rsidRPr="00E300A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Pr="00E300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Подвести итоги игры, проанализировать результаты. Важно отметить тех дошкольников, кто четко выполнял правила и выполнил задачу игры.</w:t>
      </w:r>
    </w:p>
    <w:p w:rsidR="00F479F5" w:rsidRPr="009C7EBF" w:rsidRDefault="00F479F5" w:rsidP="009C7EBF"/>
    <w:sectPr w:rsidR="00F479F5" w:rsidRPr="009C7EBF" w:rsidSect="009C7EBF">
      <w:pgSz w:w="11906" w:h="16838"/>
      <w:pgMar w:top="1134" w:right="850" w:bottom="1134" w:left="709" w:header="708" w:footer="708" w:gutter="0"/>
      <w:pgBorders w:offsetFrom="page">
        <w:top w:val="rings" w:sz="7" w:space="24" w:color="auto"/>
        <w:left w:val="rings" w:sz="7" w:space="24" w:color="auto"/>
        <w:bottom w:val="rings" w:sz="7" w:space="24" w:color="auto"/>
        <w:right w:val="ring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4F"/>
    <w:rsid w:val="001203B6"/>
    <w:rsid w:val="0038018C"/>
    <w:rsid w:val="005A724F"/>
    <w:rsid w:val="009C7EBF"/>
    <w:rsid w:val="00CE77F4"/>
    <w:rsid w:val="00F4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479F5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F479F5"/>
    <w:pPr>
      <w:widowControl w:val="0"/>
      <w:suppressAutoHyphens/>
      <w:autoSpaceDN w:val="0"/>
      <w:spacing w:after="120" w:line="240" w:lineRule="auto"/>
      <w:textAlignment w:val="baseline"/>
    </w:pPr>
    <w:rPr>
      <w:rFonts w:ascii="Arial" w:eastAsia="Lucida Sans Unicode" w:hAnsi="Arial" w:cs="Tahoma"/>
      <w:kern w:val="3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Алгоритм организации дидактической игры</vt:lpstr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2019-09-25T07:50:00Z</dcterms:created>
  <dcterms:modified xsi:type="dcterms:W3CDTF">2019-09-25T07:50:00Z</dcterms:modified>
</cp:coreProperties>
</file>